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F169B" w14:textId="38F56547" w:rsidR="001F5C0B" w:rsidRDefault="004F046B" w:rsidP="001F5C0B">
      <w:pPr>
        <w:pStyle w:val="Heading1"/>
      </w:pPr>
      <w:r>
        <w:t>BPM S</w:t>
      </w:r>
      <w:r w:rsidR="009B3E52">
        <w:t xml:space="preserve">ystem </w:t>
      </w:r>
      <w:r w:rsidR="001F5C0B">
        <w:t xml:space="preserve">Citrix Workspace </w:t>
      </w:r>
      <w:r>
        <w:t>C</w:t>
      </w:r>
      <w:r w:rsidR="009B3E52">
        <w:t>onnection:</w:t>
      </w:r>
    </w:p>
    <w:p w14:paraId="4BD7338B" w14:textId="2F08880F" w:rsidR="00E43F62" w:rsidRDefault="00E43F62" w:rsidP="00E43F62"/>
    <w:p w14:paraId="75587299" w14:textId="74C71D2F" w:rsidR="004F046B" w:rsidRDefault="004F046B" w:rsidP="00E43F62">
      <w:r>
        <w:t>To All BPM Users:</w:t>
      </w:r>
    </w:p>
    <w:p w14:paraId="7C526F44" w14:textId="277A5CC1" w:rsidR="003754D5" w:rsidRDefault="004F046B" w:rsidP="00E43F62">
      <w:r>
        <w:t>The Budget Preparation and Maintenance</w:t>
      </w:r>
      <w:r w:rsidR="00D13D6B">
        <w:t xml:space="preserve"> System (BPM) will implement</w:t>
      </w:r>
      <w:r>
        <w:t xml:space="preserve"> the Citrix Workspace connection b</w:t>
      </w:r>
      <w:r w:rsidR="008E79F7">
        <w:t>eginning on 01/27/20. This</w:t>
      </w:r>
      <w:r>
        <w:t xml:space="preserve"> additional login layer is necessary to properly protect the BPM System from potential security threats.</w:t>
      </w:r>
      <w:r w:rsidR="003754D5">
        <w:t xml:space="preserve"> Both layers of login will be using t</w:t>
      </w:r>
      <w:r w:rsidR="003754D5" w:rsidRPr="003754D5">
        <w:t>he University of Maryland’s Central Administration Service (CAS), which requires multi-factor authentication (MFA)</w:t>
      </w:r>
      <w:r w:rsidR="003754D5">
        <w:t>.</w:t>
      </w:r>
    </w:p>
    <w:p w14:paraId="15B77C3A" w14:textId="2BC66C8A" w:rsidR="004F046B" w:rsidRPr="00E43F62" w:rsidRDefault="00D60045" w:rsidP="00E43F62">
      <w:r w:rsidRPr="00D60045">
        <w:t>To accommodate t</w:t>
      </w:r>
      <w:r w:rsidR="00D13D6B">
        <w:t xml:space="preserve">his change, the </w:t>
      </w:r>
      <w:r w:rsidR="001254B1">
        <w:t xml:space="preserve">BPM links on the </w:t>
      </w:r>
      <w:r w:rsidR="00D13D6B">
        <w:t>BFA website</w:t>
      </w:r>
      <w:r w:rsidRPr="00D60045">
        <w:t xml:space="preserve"> </w:t>
      </w:r>
      <w:r w:rsidR="00D13D6B">
        <w:t>(</w:t>
      </w:r>
      <w:hyperlink r:id="rId7" w:history="1">
        <w:r w:rsidR="00D13D6B" w:rsidRPr="00C935D1">
          <w:rPr>
            <w:rStyle w:val="Hyperlink"/>
          </w:rPr>
          <w:t>http://otcads.umd.edu/bfa/</w:t>
        </w:r>
      </w:hyperlink>
      <w:r w:rsidR="00D13D6B">
        <w:t xml:space="preserve">) </w:t>
      </w:r>
      <w:r w:rsidRPr="00D60045">
        <w:t xml:space="preserve">and </w:t>
      </w:r>
      <w:r w:rsidR="00D13D6B">
        <w:t>Finance website (</w:t>
      </w:r>
      <w:hyperlink r:id="rId8" w:history="1">
        <w:r w:rsidR="00D13D6B" w:rsidRPr="00C935D1">
          <w:rPr>
            <w:rStyle w:val="Hyperlink"/>
          </w:rPr>
          <w:t>https://finance.umd.edu/</w:t>
        </w:r>
      </w:hyperlink>
      <w:r w:rsidR="001254B1">
        <w:t>)</w:t>
      </w:r>
      <w:r w:rsidR="00D13D6B">
        <w:t xml:space="preserve"> will be updated to direct through the new login portal</w:t>
      </w:r>
      <w:r>
        <w:t>. Follow the below steps for the login process:</w:t>
      </w:r>
      <w:r w:rsidR="004F046B" w:rsidRPr="003754D5">
        <w:t xml:space="preserve"> </w:t>
      </w:r>
      <w:r w:rsidR="004F046B">
        <w:t xml:space="preserve">  </w:t>
      </w:r>
    </w:p>
    <w:p w14:paraId="05F5416C" w14:textId="78C2481C" w:rsidR="001F5C0B" w:rsidRDefault="002040B9" w:rsidP="002040B9">
      <w:r w:rsidRPr="00A043F4">
        <w:rPr>
          <w:i/>
          <w:iCs/>
        </w:rPr>
        <w:t>Go to:</w:t>
      </w:r>
      <w:r w:rsidR="009B3E52">
        <w:t xml:space="preserve"> </w:t>
      </w:r>
      <w:hyperlink r:id="rId9" w:history="1">
        <w:r w:rsidR="00C94C7F" w:rsidRPr="00C935D1">
          <w:rPr>
            <w:rStyle w:val="Hyperlink"/>
          </w:rPr>
          <w:t>https://vw.umd.edu/</w:t>
        </w:r>
        <w:r w:rsidR="00C94C7F" w:rsidRPr="00C94C7F">
          <w:t xml:space="preserve">    </w:t>
        </w:r>
        <w:r w:rsidR="00C94C7F" w:rsidRPr="00C94C7F">
          <w:rPr>
            <w:i/>
          </w:rPr>
          <w:t xml:space="preserve">  (same link on the BFA and Finance websites labeled as ‘BPM System’)</w:t>
        </w:r>
        <w:r w:rsidR="00C94C7F" w:rsidRPr="00C94C7F">
          <w:t xml:space="preserve">   </w:t>
        </w:r>
        <w:r w:rsidR="00C94C7F" w:rsidRPr="00C935D1">
          <w:rPr>
            <w:rStyle w:val="Hyperlink"/>
          </w:rPr>
          <w:t xml:space="preserve">   </w:t>
        </w:r>
        <w:r w:rsidR="00C94C7F" w:rsidRPr="00C935D1">
          <w:rPr>
            <w:rStyle w:val="Hyperlink"/>
            <w:noProof/>
          </w:rPr>
          <w:drawing>
            <wp:inline distT="0" distB="0" distL="0" distR="0" wp14:anchorId="08B62AD1" wp14:editId="4F9545E7">
              <wp:extent cx="5705475" cy="3219083"/>
              <wp:effectExtent l="0" t="0" r="0" b="635"/>
              <wp:docPr id="7" name="Picture 7"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0">
                        <a:extLst>
                          <a:ext uri="{28A0092B-C50C-407E-A947-70E740481C1C}">
                            <a14:useLocalDpi xmlns:a14="http://schemas.microsoft.com/office/drawing/2010/main" val="0"/>
                          </a:ext>
                        </a:extLst>
                      </a:blip>
                      <a:stretch>
                        <a:fillRect/>
                      </a:stretch>
                    </pic:blipFill>
                    <pic:spPr>
                      <a:xfrm>
                        <a:off x="0" y="0"/>
                        <a:ext cx="5726391" cy="3230884"/>
                      </a:xfrm>
                      <a:prstGeom prst="rect">
                        <a:avLst/>
                      </a:prstGeom>
                    </pic:spPr>
                  </pic:pic>
                </a:graphicData>
              </a:graphic>
            </wp:inline>
          </w:drawing>
        </w:r>
      </w:hyperlink>
    </w:p>
    <w:p w14:paraId="39423426" w14:textId="77777777" w:rsidR="001F5C0B" w:rsidRDefault="001F5C0B" w:rsidP="002040B9">
      <w:pPr>
        <w:rPr>
          <w:rStyle w:val="Hyperlink"/>
        </w:rPr>
      </w:pPr>
    </w:p>
    <w:p w14:paraId="20505163" w14:textId="2DE0038F" w:rsidR="00B0334F" w:rsidRDefault="00B0334F" w:rsidP="002040B9">
      <w:pPr>
        <w:rPr>
          <w:i/>
          <w:iCs/>
        </w:rPr>
      </w:pPr>
      <w:r w:rsidRPr="00A043F4">
        <w:rPr>
          <w:i/>
          <w:iCs/>
        </w:rPr>
        <w:lastRenderedPageBreak/>
        <w:t>CAS-</w:t>
      </w:r>
      <w:r w:rsidR="00565CF9">
        <w:rPr>
          <w:i/>
          <w:iCs/>
        </w:rPr>
        <w:t xml:space="preserve"> Central Authentication Service</w:t>
      </w:r>
      <w:r w:rsidR="00731042">
        <w:rPr>
          <w:i/>
          <w:iCs/>
          <w:noProof/>
        </w:rPr>
        <w:drawing>
          <wp:inline distT="0" distB="0" distL="0" distR="0" wp14:anchorId="733DB859" wp14:editId="1CC1690D">
            <wp:extent cx="5500531" cy="3021178"/>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1">
                      <a:extLst>
                        <a:ext uri="{28A0092B-C50C-407E-A947-70E740481C1C}">
                          <a14:useLocalDpi xmlns:a14="http://schemas.microsoft.com/office/drawing/2010/main" val="0"/>
                        </a:ext>
                      </a:extLst>
                    </a:blip>
                    <a:stretch>
                      <a:fillRect/>
                    </a:stretch>
                  </pic:blipFill>
                  <pic:spPr>
                    <a:xfrm>
                      <a:off x="0" y="0"/>
                      <a:ext cx="5528104" cy="3036322"/>
                    </a:xfrm>
                    <a:prstGeom prst="rect">
                      <a:avLst/>
                    </a:prstGeom>
                  </pic:spPr>
                </pic:pic>
              </a:graphicData>
            </a:graphic>
          </wp:inline>
        </w:drawing>
      </w:r>
    </w:p>
    <w:p w14:paraId="7263970B" w14:textId="77777777" w:rsidR="001F5C0B" w:rsidRPr="00A043F4" w:rsidRDefault="001F5C0B" w:rsidP="002040B9">
      <w:pPr>
        <w:rPr>
          <w:i/>
          <w:iCs/>
        </w:rPr>
      </w:pPr>
    </w:p>
    <w:p w14:paraId="17E5FF3F" w14:textId="4F93EE54" w:rsidR="001F5C0B" w:rsidRDefault="00F16DB7" w:rsidP="002040B9">
      <w:pPr>
        <w:rPr>
          <w:i/>
          <w:iCs/>
        </w:rPr>
      </w:pPr>
      <w:r>
        <w:rPr>
          <w:i/>
          <w:iCs/>
        </w:rPr>
        <w:t>Click on ‘Detect Receiver’</w:t>
      </w:r>
      <w:r w:rsidR="006E31EA">
        <w:rPr>
          <w:i/>
          <w:iCs/>
        </w:rPr>
        <w:t xml:space="preserve"> (when prompted to open link for the Citrix Receiver, Click ‘Open’)</w:t>
      </w:r>
    </w:p>
    <w:p w14:paraId="792AE4B4" w14:textId="54BA5512" w:rsidR="000E22A7" w:rsidRPr="000E22A7" w:rsidRDefault="000E22A7" w:rsidP="002040B9">
      <w:pPr>
        <w:rPr>
          <w:i/>
          <w:iCs/>
          <w:color w:val="FF0000"/>
        </w:rPr>
      </w:pPr>
      <w:r>
        <w:rPr>
          <w:i/>
          <w:iCs/>
          <w:color w:val="FF0000"/>
        </w:rPr>
        <w:t>(If you have not installed the Citrix Receiver before, refer to ‘Note 1’ at the bottom of this document</w:t>
      </w:r>
      <w:r w:rsidR="002F7862">
        <w:rPr>
          <w:i/>
          <w:iCs/>
          <w:color w:val="FF0000"/>
        </w:rPr>
        <w:t xml:space="preserve"> for installation instructions before continuing</w:t>
      </w:r>
      <w:r>
        <w:rPr>
          <w:i/>
          <w:iCs/>
          <w:color w:val="FF0000"/>
        </w:rPr>
        <w:t>)</w:t>
      </w:r>
    </w:p>
    <w:p w14:paraId="0F3260A0" w14:textId="28C05B14" w:rsidR="00197F0E" w:rsidRPr="00197F0E" w:rsidRDefault="001F5C0B" w:rsidP="002040B9">
      <w:r>
        <w:rPr>
          <w:noProof/>
        </w:rPr>
        <w:drawing>
          <wp:inline distT="0" distB="0" distL="0" distR="0" wp14:anchorId="7B6CF986" wp14:editId="06B23CAF">
            <wp:extent cx="5537606" cy="3513658"/>
            <wp:effectExtent l="0" t="0" r="635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804" cy="3518225"/>
                    </a:xfrm>
                    <a:prstGeom prst="rect">
                      <a:avLst/>
                    </a:prstGeom>
                  </pic:spPr>
                </pic:pic>
              </a:graphicData>
            </a:graphic>
          </wp:inline>
        </w:drawing>
      </w:r>
    </w:p>
    <w:p w14:paraId="544D0E51" w14:textId="77777777" w:rsidR="001F5C0B" w:rsidRPr="001F5C0B" w:rsidRDefault="001F5C0B" w:rsidP="002040B9"/>
    <w:p w14:paraId="115A8C29" w14:textId="71A667B8" w:rsidR="00B0334F" w:rsidRPr="00A043F4" w:rsidRDefault="00B0334F" w:rsidP="002040B9">
      <w:pPr>
        <w:rPr>
          <w:i/>
          <w:iCs/>
        </w:rPr>
      </w:pPr>
      <w:r w:rsidRPr="00A043F4">
        <w:rPr>
          <w:i/>
          <w:iCs/>
        </w:rPr>
        <w:lastRenderedPageBreak/>
        <w:t>Click on APPS tile –</w:t>
      </w:r>
    </w:p>
    <w:p w14:paraId="7402CF7E" w14:textId="00F18ECC" w:rsidR="00B0334F" w:rsidRDefault="002501D7" w:rsidP="002040B9">
      <w:r>
        <w:rPr>
          <w:noProof/>
        </w:rPr>
        <w:drawing>
          <wp:inline distT="0" distB="0" distL="0" distR="0" wp14:anchorId="4DFFCD33" wp14:editId="4CD75AD0">
            <wp:extent cx="5943600" cy="299974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3CA3B359" w14:textId="33281B6A" w:rsidR="00B0334F" w:rsidRDefault="00B0334F" w:rsidP="002040B9"/>
    <w:p w14:paraId="5D405F96" w14:textId="123DB5BE" w:rsidR="00B0334F" w:rsidRPr="00A043F4" w:rsidRDefault="00B0334F" w:rsidP="002040B9">
      <w:pPr>
        <w:rPr>
          <w:i/>
          <w:iCs/>
        </w:rPr>
      </w:pPr>
      <w:r w:rsidRPr="00A043F4">
        <w:rPr>
          <w:i/>
          <w:iCs/>
        </w:rPr>
        <w:t xml:space="preserve">Click on </w:t>
      </w:r>
      <w:r w:rsidR="002501D7">
        <w:rPr>
          <w:i/>
          <w:iCs/>
        </w:rPr>
        <w:t>Budget Preparation and Maintenance System</w:t>
      </w:r>
      <w:r w:rsidRPr="00A043F4">
        <w:rPr>
          <w:i/>
          <w:iCs/>
        </w:rPr>
        <w:t xml:space="preserve"> </w:t>
      </w:r>
    </w:p>
    <w:p w14:paraId="461A9B94" w14:textId="16929931" w:rsidR="00A043F4" w:rsidRDefault="001F5C0B" w:rsidP="002040B9">
      <w:r>
        <w:rPr>
          <w:noProof/>
        </w:rPr>
        <w:drawing>
          <wp:inline distT="0" distB="0" distL="0" distR="0" wp14:anchorId="6149C43F" wp14:editId="06BE19EA">
            <wp:extent cx="5943600" cy="299974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0C07439C" w14:textId="77777777" w:rsidR="00A95EBE" w:rsidRDefault="00A95EBE" w:rsidP="002040B9">
      <w:pPr>
        <w:rPr>
          <w:i/>
          <w:iCs/>
        </w:rPr>
      </w:pPr>
    </w:p>
    <w:p w14:paraId="1E7B5507" w14:textId="77777777" w:rsidR="00A95EBE" w:rsidRDefault="00A95EBE" w:rsidP="002040B9">
      <w:pPr>
        <w:rPr>
          <w:i/>
          <w:iCs/>
        </w:rPr>
      </w:pPr>
    </w:p>
    <w:p w14:paraId="65D4986E" w14:textId="77777777" w:rsidR="00A95EBE" w:rsidRDefault="00A95EBE" w:rsidP="002040B9">
      <w:pPr>
        <w:rPr>
          <w:i/>
          <w:iCs/>
        </w:rPr>
      </w:pPr>
    </w:p>
    <w:p w14:paraId="20133D75" w14:textId="77777777" w:rsidR="00A95EBE" w:rsidRDefault="00A95EBE" w:rsidP="002040B9">
      <w:pPr>
        <w:rPr>
          <w:i/>
          <w:iCs/>
        </w:rPr>
      </w:pPr>
    </w:p>
    <w:p w14:paraId="110BBD21" w14:textId="27E89119" w:rsidR="002E2B05" w:rsidRDefault="00D9514F" w:rsidP="002040B9">
      <w:r>
        <w:rPr>
          <w:i/>
          <w:iCs/>
        </w:rPr>
        <w:lastRenderedPageBreak/>
        <w:t>Enter Directory ID and Password</w:t>
      </w:r>
    </w:p>
    <w:p w14:paraId="5A0D01DF" w14:textId="4EB4A8C4" w:rsidR="002E2B05" w:rsidRDefault="002E2B05" w:rsidP="002040B9">
      <w:r>
        <w:rPr>
          <w:noProof/>
        </w:rPr>
        <w:drawing>
          <wp:inline distT="0" distB="0" distL="0" distR="0" wp14:anchorId="2A4F7917" wp14:editId="35E863DD">
            <wp:extent cx="5943600" cy="236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69820"/>
                    </a:xfrm>
                    <a:prstGeom prst="rect">
                      <a:avLst/>
                    </a:prstGeom>
                  </pic:spPr>
                </pic:pic>
              </a:graphicData>
            </a:graphic>
          </wp:inline>
        </w:drawing>
      </w:r>
    </w:p>
    <w:p w14:paraId="03BB50EE" w14:textId="2F722FE8" w:rsidR="002E2B05" w:rsidRDefault="002E2B05" w:rsidP="002040B9"/>
    <w:p w14:paraId="4AA4A85A" w14:textId="29DB7311" w:rsidR="002E2B05" w:rsidRDefault="002E2B05" w:rsidP="002040B9"/>
    <w:p w14:paraId="62DA1C01" w14:textId="6471417B" w:rsidR="002E2B05" w:rsidRDefault="002E2B05" w:rsidP="002040B9"/>
    <w:p w14:paraId="67E9F3D5" w14:textId="153C1EA7" w:rsidR="002E2B05" w:rsidRDefault="002E2B05" w:rsidP="002040B9"/>
    <w:p w14:paraId="3E70B234" w14:textId="04713DF3" w:rsidR="002E2B05" w:rsidRDefault="002E2B05" w:rsidP="002040B9"/>
    <w:p w14:paraId="07624A94" w14:textId="60D3C530" w:rsidR="002E2B05" w:rsidRDefault="002E2B05" w:rsidP="002040B9"/>
    <w:p w14:paraId="3740AFD5" w14:textId="77777777" w:rsidR="002E2B05" w:rsidRDefault="002E2B05" w:rsidP="002040B9"/>
    <w:p w14:paraId="3CD14261" w14:textId="77777777" w:rsidR="002E2B05" w:rsidRDefault="002E2B05" w:rsidP="002E2B05">
      <w:r w:rsidRPr="00A043F4">
        <w:rPr>
          <w:i/>
          <w:iCs/>
        </w:rPr>
        <w:t>CAS-</w:t>
      </w:r>
      <w:r>
        <w:rPr>
          <w:i/>
          <w:iCs/>
        </w:rPr>
        <w:t xml:space="preserve"> Central Authentication Service</w:t>
      </w:r>
    </w:p>
    <w:p w14:paraId="24E8730E" w14:textId="1D296F06" w:rsidR="002E2B05" w:rsidRDefault="002E2B05" w:rsidP="002040B9">
      <w:r>
        <w:rPr>
          <w:noProof/>
        </w:rPr>
        <w:drawing>
          <wp:inline distT="0" distB="0" distL="0" distR="0" wp14:anchorId="1FC764A4" wp14:editId="1A1FBD7A">
            <wp:extent cx="5943600" cy="2653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53665"/>
                    </a:xfrm>
                    <a:prstGeom prst="rect">
                      <a:avLst/>
                    </a:prstGeom>
                  </pic:spPr>
                </pic:pic>
              </a:graphicData>
            </a:graphic>
          </wp:inline>
        </w:drawing>
      </w:r>
    </w:p>
    <w:p w14:paraId="5994F186" w14:textId="77777777" w:rsidR="00A95EBE" w:rsidRPr="001F5C0B" w:rsidRDefault="00A95EBE" w:rsidP="002040B9"/>
    <w:p w14:paraId="00D24C1C" w14:textId="016A4760" w:rsidR="00A043F4" w:rsidRDefault="00963A91" w:rsidP="002040B9">
      <w:r>
        <w:lastRenderedPageBreak/>
        <w:t>BPMS Main Menu</w:t>
      </w:r>
    </w:p>
    <w:p w14:paraId="6D64A0D5" w14:textId="3E816D18" w:rsidR="00AE3747" w:rsidRDefault="00963A91" w:rsidP="002040B9">
      <w:r>
        <w:rPr>
          <w:noProof/>
        </w:rPr>
        <w:drawing>
          <wp:inline distT="0" distB="0" distL="0" distR="0" wp14:anchorId="68F40DF1" wp14:editId="63603929">
            <wp:extent cx="6334749" cy="2581275"/>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MS_Main_p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8339" cy="2590888"/>
                    </a:xfrm>
                    <a:prstGeom prst="rect">
                      <a:avLst/>
                    </a:prstGeom>
                  </pic:spPr>
                </pic:pic>
              </a:graphicData>
            </a:graphic>
          </wp:inline>
        </w:drawing>
      </w:r>
    </w:p>
    <w:p w14:paraId="0642FF93" w14:textId="77777777" w:rsidR="00AE3747" w:rsidRDefault="00AE3747" w:rsidP="002040B9"/>
    <w:p w14:paraId="06640C41" w14:textId="5BE7D2C7" w:rsidR="00AE3747" w:rsidRDefault="00AE3747" w:rsidP="002040B9">
      <w:pPr>
        <w:rPr>
          <w:i/>
          <w:color w:val="FF0000"/>
        </w:rPr>
      </w:pPr>
      <w:r>
        <w:rPr>
          <w:i/>
          <w:color w:val="FF0000"/>
        </w:rPr>
        <w:t>When finished using BPM, please exit the application by Clicking the ‘Exit’ Button and log off of Citr</w:t>
      </w:r>
      <w:r w:rsidR="00C40EF3">
        <w:rPr>
          <w:i/>
          <w:color w:val="FF0000"/>
        </w:rPr>
        <w:t>ix by Clicking</w:t>
      </w:r>
      <w:r>
        <w:rPr>
          <w:i/>
          <w:color w:val="FF0000"/>
        </w:rPr>
        <w:t xml:space="preserve"> the ‘Log off’ button located under the gear icon in the upper right-hand corner of Citrix</w:t>
      </w:r>
    </w:p>
    <w:p w14:paraId="782D7CE1" w14:textId="1A7A09CA" w:rsidR="00AE3747" w:rsidRPr="00AE3747" w:rsidRDefault="00AE3747" w:rsidP="002040B9">
      <w:pPr>
        <w:rPr>
          <w:i/>
          <w:color w:val="FF0000"/>
        </w:rPr>
      </w:pPr>
      <w:r>
        <w:rPr>
          <w:noProof/>
        </w:rPr>
        <w:drawing>
          <wp:inline distT="0" distB="0" distL="0" distR="0" wp14:anchorId="56D6474C" wp14:editId="757A224C">
            <wp:extent cx="4448175" cy="552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8175" cy="552450"/>
                    </a:xfrm>
                    <a:prstGeom prst="rect">
                      <a:avLst/>
                    </a:prstGeom>
                  </pic:spPr>
                </pic:pic>
              </a:graphicData>
            </a:graphic>
          </wp:inline>
        </w:drawing>
      </w:r>
    </w:p>
    <w:p w14:paraId="7DD6A46D" w14:textId="14096650" w:rsidR="004F046B" w:rsidRDefault="00AE3747" w:rsidP="002040B9">
      <w:r>
        <w:rPr>
          <w:noProof/>
        </w:rPr>
        <w:drawing>
          <wp:inline distT="0" distB="0" distL="0" distR="0" wp14:anchorId="47A6D22B" wp14:editId="04FBCE0B">
            <wp:extent cx="5943600" cy="1259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59840"/>
                    </a:xfrm>
                    <a:prstGeom prst="rect">
                      <a:avLst/>
                    </a:prstGeom>
                  </pic:spPr>
                </pic:pic>
              </a:graphicData>
            </a:graphic>
          </wp:inline>
        </w:drawing>
      </w:r>
    </w:p>
    <w:p w14:paraId="5016D37C" w14:textId="7AE3A541" w:rsidR="00E50303" w:rsidRDefault="007865B7" w:rsidP="002040B9">
      <w:r w:rsidRPr="007865B7">
        <w:t xml:space="preserve">If you have bookmarked the BPM site, you may need to </w:t>
      </w:r>
      <w:r w:rsidR="00957167">
        <w:t>update the link for the new login</w:t>
      </w:r>
      <w:r w:rsidRPr="007865B7">
        <w:t xml:space="preserve"> screen.</w:t>
      </w:r>
      <w:r w:rsidR="004F046B">
        <w:t xml:space="preserve"> </w:t>
      </w:r>
      <w:r w:rsidR="00E50303" w:rsidRPr="00E50303">
        <w:t xml:space="preserve">If you have questions, please feel free to email the Budget Office at </w:t>
      </w:r>
      <w:hyperlink r:id="rId19" w:history="1">
        <w:r w:rsidR="00E50303" w:rsidRPr="00C935D1">
          <w:rPr>
            <w:rStyle w:val="Hyperlink"/>
          </w:rPr>
          <w:t>BFA@umd.edu</w:t>
        </w:r>
      </w:hyperlink>
      <w:r w:rsidR="00E50303">
        <w:t xml:space="preserve"> or call at (301) 405-5627</w:t>
      </w:r>
    </w:p>
    <w:p w14:paraId="7D88B205" w14:textId="3A137353" w:rsidR="00E50303" w:rsidRDefault="00E50303" w:rsidP="002040B9"/>
    <w:p w14:paraId="173C1B7C" w14:textId="7C8D3A4C" w:rsidR="00197F0E" w:rsidRDefault="00197F0E" w:rsidP="002040B9"/>
    <w:p w14:paraId="5102676D" w14:textId="2CC02DC0" w:rsidR="00197F0E" w:rsidRDefault="00197F0E" w:rsidP="002040B9"/>
    <w:p w14:paraId="63A7F1B2" w14:textId="434DF168" w:rsidR="00197F0E" w:rsidRDefault="00197F0E" w:rsidP="002040B9"/>
    <w:p w14:paraId="2032F0C9" w14:textId="02094D11" w:rsidR="00197F0E" w:rsidRDefault="00197F0E" w:rsidP="002040B9"/>
    <w:p w14:paraId="06219598" w14:textId="5E0A5C3B" w:rsidR="00197F0E" w:rsidRDefault="00197F0E" w:rsidP="002040B9"/>
    <w:p w14:paraId="4E812F1B" w14:textId="77777777" w:rsidR="00DB3762" w:rsidRDefault="00DB3762" w:rsidP="002040B9">
      <w:bookmarkStart w:id="0" w:name="_GoBack"/>
      <w:bookmarkEnd w:id="0"/>
    </w:p>
    <w:p w14:paraId="1DAB9042" w14:textId="04C21FB3" w:rsidR="00E50303" w:rsidRPr="002A1705" w:rsidRDefault="00197F0E" w:rsidP="002040B9">
      <w:pPr>
        <w:rPr>
          <w:b/>
          <w:sz w:val="24"/>
        </w:rPr>
      </w:pPr>
      <w:r w:rsidRPr="002A1705">
        <w:rPr>
          <w:b/>
          <w:sz w:val="24"/>
        </w:rPr>
        <w:lastRenderedPageBreak/>
        <w:t>Note 1: Installing Citrix Receiver –</w:t>
      </w:r>
    </w:p>
    <w:p w14:paraId="2558375E" w14:textId="41387E39" w:rsidR="00197F0E" w:rsidRDefault="00197F0E" w:rsidP="00197F0E">
      <w:r w:rsidRPr="00A043F4">
        <w:rPr>
          <w:i/>
          <w:iCs/>
        </w:rPr>
        <w:t>Go to:</w:t>
      </w:r>
      <w:r>
        <w:t xml:space="preserve"> </w:t>
      </w:r>
      <w:hyperlink r:id="rId20" w:history="1">
        <w:r w:rsidR="00A26759" w:rsidRPr="00BA192E">
          <w:rPr>
            <w:rStyle w:val="Hyperlink"/>
          </w:rPr>
          <w:t xml:space="preserve">https://vw.umd.edu/    </w:t>
        </w:r>
        <w:r w:rsidR="00A26759" w:rsidRPr="00BA192E">
          <w:rPr>
            <w:rStyle w:val="Hyperlink"/>
            <w:noProof/>
          </w:rPr>
          <w:drawing>
            <wp:inline distT="0" distB="0" distL="0" distR="0" wp14:anchorId="20B5BE26" wp14:editId="774C6B81">
              <wp:extent cx="5705475" cy="3219083"/>
              <wp:effectExtent l="0" t="0" r="0" b="635"/>
              <wp:docPr id="12" name="Picture 12"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0">
                        <a:extLst>
                          <a:ext uri="{28A0092B-C50C-407E-A947-70E740481C1C}">
                            <a14:useLocalDpi xmlns:a14="http://schemas.microsoft.com/office/drawing/2010/main" val="0"/>
                          </a:ext>
                        </a:extLst>
                      </a:blip>
                      <a:stretch>
                        <a:fillRect/>
                      </a:stretch>
                    </pic:blipFill>
                    <pic:spPr>
                      <a:xfrm>
                        <a:off x="0" y="0"/>
                        <a:ext cx="5726391" cy="3230884"/>
                      </a:xfrm>
                      <a:prstGeom prst="rect">
                        <a:avLst/>
                      </a:prstGeom>
                    </pic:spPr>
                  </pic:pic>
                </a:graphicData>
              </a:graphic>
            </wp:inline>
          </w:drawing>
        </w:r>
      </w:hyperlink>
    </w:p>
    <w:p w14:paraId="4450E285" w14:textId="77777777" w:rsidR="00197F0E" w:rsidRDefault="00197F0E" w:rsidP="00197F0E">
      <w:pPr>
        <w:rPr>
          <w:rStyle w:val="Hyperlink"/>
        </w:rPr>
      </w:pPr>
    </w:p>
    <w:p w14:paraId="6E0EEC31" w14:textId="77777777" w:rsidR="00197F0E" w:rsidRDefault="00197F0E" w:rsidP="00197F0E">
      <w:pPr>
        <w:rPr>
          <w:i/>
          <w:iCs/>
        </w:rPr>
      </w:pPr>
      <w:r w:rsidRPr="00A043F4">
        <w:rPr>
          <w:i/>
          <w:iCs/>
        </w:rPr>
        <w:t>CAS-</w:t>
      </w:r>
      <w:r>
        <w:rPr>
          <w:i/>
          <w:iCs/>
        </w:rPr>
        <w:t xml:space="preserve"> Central Authentication Service</w:t>
      </w:r>
      <w:r>
        <w:rPr>
          <w:i/>
          <w:iCs/>
          <w:noProof/>
        </w:rPr>
        <w:drawing>
          <wp:inline distT="0" distB="0" distL="0" distR="0" wp14:anchorId="4236FE66" wp14:editId="52CA733C">
            <wp:extent cx="5740123"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1">
                      <a:extLst>
                        <a:ext uri="{28A0092B-C50C-407E-A947-70E740481C1C}">
                          <a14:useLocalDpi xmlns:a14="http://schemas.microsoft.com/office/drawing/2010/main" val="0"/>
                        </a:ext>
                      </a:extLst>
                    </a:blip>
                    <a:stretch>
                      <a:fillRect/>
                    </a:stretch>
                  </pic:blipFill>
                  <pic:spPr>
                    <a:xfrm>
                      <a:off x="0" y="0"/>
                      <a:ext cx="5751227" cy="3158874"/>
                    </a:xfrm>
                    <a:prstGeom prst="rect">
                      <a:avLst/>
                    </a:prstGeom>
                  </pic:spPr>
                </pic:pic>
              </a:graphicData>
            </a:graphic>
          </wp:inline>
        </w:drawing>
      </w:r>
    </w:p>
    <w:p w14:paraId="4D8818DF" w14:textId="28BBB0EF" w:rsidR="00197F0E" w:rsidRDefault="00197F0E" w:rsidP="00197F0E">
      <w:pPr>
        <w:rPr>
          <w:i/>
          <w:iCs/>
        </w:rPr>
      </w:pPr>
    </w:p>
    <w:p w14:paraId="437F774C" w14:textId="77777777" w:rsidR="00A26759" w:rsidRPr="00A043F4" w:rsidRDefault="00A26759" w:rsidP="00197F0E">
      <w:pPr>
        <w:rPr>
          <w:i/>
          <w:iCs/>
        </w:rPr>
      </w:pPr>
    </w:p>
    <w:p w14:paraId="792F13A0" w14:textId="77777777" w:rsidR="00197F0E" w:rsidRDefault="00197F0E" w:rsidP="00197F0E">
      <w:pPr>
        <w:rPr>
          <w:i/>
          <w:iCs/>
        </w:rPr>
      </w:pPr>
      <w:r>
        <w:rPr>
          <w:i/>
          <w:iCs/>
        </w:rPr>
        <w:lastRenderedPageBreak/>
        <w:t>Click on ‘Detect Receiver’</w:t>
      </w:r>
    </w:p>
    <w:p w14:paraId="1E10E18E" w14:textId="77777777" w:rsidR="00197F0E" w:rsidRDefault="00197F0E" w:rsidP="00197F0E">
      <w:r>
        <w:rPr>
          <w:noProof/>
        </w:rPr>
        <w:drawing>
          <wp:inline distT="0" distB="0" distL="0" distR="0" wp14:anchorId="3BB39904" wp14:editId="10D06A16">
            <wp:extent cx="5651680" cy="3586038"/>
            <wp:effectExtent l="0" t="0" r="635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5403" cy="3594745"/>
                    </a:xfrm>
                    <a:prstGeom prst="rect">
                      <a:avLst/>
                    </a:prstGeom>
                  </pic:spPr>
                </pic:pic>
              </a:graphicData>
            </a:graphic>
          </wp:inline>
        </w:drawing>
      </w:r>
    </w:p>
    <w:p w14:paraId="6DAE5410" w14:textId="77777777" w:rsidR="00A26759" w:rsidRDefault="00A26759" w:rsidP="00197F0E"/>
    <w:p w14:paraId="73F5793D" w14:textId="523C484B" w:rsidR="00197F0E" w:rsidRDefault="00197F0E" w:rsidP="00197F0E">
      <w:pPr>
        <w:rPr>
          <w:i/>
        </w:rPr>
      </w:pPr>
      <w:r>
        <w:rPr>
          <w:i/>
        </w:rPr>
        <w:t xml:space="preserve">If you have not already downloaded the Citrix Receiver, Check the box for ‘I agree with the Citrix license agreement’ and Click ‘Download’ </w:t>
      </w:r>
      <w:r>
        <w:rPr>
          <w:noProof/>
        </w:rPr>
        <w:drawing>
          <wp:inline distT="0" distB="0" distL="0" distR="0" wp14:anchorId="0DF66C0F" wp14:editId="7C71E65B">
            <wp:extent cx="5772647" cy="349750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486" cy="3501047"/>
                    </a:xfrm>
                    <a:prstGeom prst="rect">
                      <a:avLst/>
                    </a:prstGeom>
                  </pic:spPr>
                </pic:pic>
              </a:graphicData>
            </a:graphic>
          </wp:inline>
        </w:drawing>
      </w:r>
    </w:p>
    <w:p w14:paraId="2B3906A2" w14:textId="77777777" w:rsidR="00197F0E" w:rsidRDefault="00197F0E" w:rsidP="00197F0E">
      <w:pPr>
        <w:rPr>
          <w:i/>
        </w:rPr>
      </w:pPr>
    </w:p>
    <w:p w14:paraId="45C036DD" w14:textId="77777777" w:rsidR="00197F0E" w:rsidRDefault="00197F0E" w:rsidP="00197F0E">
      <w:pPr>
        <w:rPr>
          <w:i/>
        </w:rPr>
      </w:pPr>
      <w:r>
        <w:rPr>
          <w:i/>
        </w:rPr>
        <w:t xml:space="preserve">Click ‘Save File’ </w:t>
      </w:r>
      <w:r>
        <w:rPr>
          <w:noProof/>
        </w:rPr>
        <w:drawing>
          <wp:inline distT="0" distB="0" distL="0" distR="0" wp14:anchorId="1F930DD7" wp14:editId="6786BFB4">
            <wp:extent cx="5943600" cy="3274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74060"/>
                    </a:xfrm>
                    <a:prstGeom prst="rect">
                      <a:avLst/>
                    </a:prstGeom>
                  </pic:spPr>
                </pic:pic>
              </a:graphicData>
            </a:graphic>
          </wp:inline>
        </w:drawing>
      </w:r>
    </w:p>
    <w:p w14:paraId="7A059718" w14:textId="77777777" w:rsidR="00197F0E" w:rsidRDefault="00197F0E" w:rsidP="00197F0E">
      <w:pPr>
        <w:rPr>
          <w:i/>
        </w:rPr>
      </w:pPr>
    </w:p>
    <w:p w14:paraId="4382799E" w14:textId="77777777" w:rsidR="00197F0E" w:rsidRDefault="00197F0E" w:rsidP="00197F0E">
      <w:pPr>
        <w:rPr>
          <w:i/>
          <w:noProof/>
        </w:rPr>
      </w:pPr>
      <w:r w:rsidRPr="00EB0F22">
        <w:rPr>
          <w:i/>
        </w:rPr>
        <w:t xml:space="preserve">Locate the downloaded file on your computer (typically saved on your Downloads, Desktop, or Documents </w:t>
      </w:r>
      <w:proofErr w:type="gramStart"/>
      <w:r w:rsidRPr="00EB0F22">
        <w:rPr>
          <w:i/>
        </w:rPr>
        <w:t>folder)  -</w:t>
      </w:r>
      <w:proofErr w:type="gramEnd"/>
      <w:r w:rsidRPr="00EB0F22">
        <w:rPr>
          <w:i/>
        </w:rPr>
        <w:t xml:space="preserve">&gt; Double-Click to launch the application </w:t>
      </w:r>
      <w:r w:rsidRPr="00EB0F22">
        <w:rPr>
          <w:i/>
          <w:noProof/>
        </w:rPr>
        <w:t>-&gt; When pr</w:t>
      </w:r>
      <w:r>
        <w:rPr>
          <w:i/>
          <w:noProof/>
        </w:rPr>
        <w:t xml:space="preserve">ompted to allow the Citrix Workspace application to make changes to your computer Click ‘Yes’ </w:t>
      </w:r>
    </w:p>
    <w:p w14:paraId="7F806CA6" w14:textId="77777777" w:rsidR="00197F0E" w:rsidRDefault="00197F0E" w:rsidP="00197F0E">
      <w:pPr>
        <w:rPr>
          <w:i/>
          <w:noProof/>
          <w:color w:val="FF0000"/>
        </w:rPr>
      </w:pPr>
      <w:r w:rsidRPr="00002D94">
        <w:rPr>
          <w:i/>
          <w:noProof/>
          <w:color w:val="FF0000"/>
        </w:rPr>
        <w:t>(If you receive an error that you do not have admistrative rights to install applications on your machine, please contact your computer helpdesk personnel to grant you access to install the application)</w:t>
      </w:r>
    </w:p>
    <w:p w14:paraId="7CD51CBA" w14:textId="6ABD4FA8" w:rsidR="00197F0E" w:rsidRDefault="00197F0E" w:rsidP="00197F0E">
      <w:pPr>
        <w:rPr>
          <w:i/>
          <w:color w:val="FF0000"/>
        </w:rPr>
      </w:pPr>
      <w:r>
        <w:rPr>
          <w:noProof/>
        </w:rPr>
        <w:drawing>
          <wp:inline distT="0" distB="0" distL="0" distR="0" wp14:anchorId="37754AFC" wp14:editId="0528772F">
            <wp:extent cx="5549647" cy="13199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4670" cy="1337759"/>
                    </a:xfrm>
                    <a:prstGeom prst="rect">
                      <a:avLst/>
                    </a:prstGeom>
                  </pic:spPr>
                </pic:pic>
              </a:graphicData>
            </a:graphic>
          </wp:inline>
        </w:drawing>
      </w:r>
    </w:p>
    <w:p w14:paraId="7BA5CCAD" w14:textId="63181B1A" w:rsidR="00B31214" w:rsidRDefault="00B31214" w:rsidP="00197F0E">
      <w:pPr>
        <w:rPr>
          <w:i/>
          <w:color w:val="FF0000"/>
        </w:rPr>
      </w:pPr>
    </w:p>
    <w:p w14:paraId="2ED495A1" w14:textId="4664E76B" w:rsidR="00B31214" w:rsidRDefault="00B31214" w:rsidP="00197F0E">
      <w:pPr>
        <w:rPr>
          <w:i/>
          <w:color w:val="FF0000"/>
        </w:rPr>
      </w:pPr>
    </w:p>
    <w:p w14:paraId="280ECC83" w14:textId="5371DFFE" w:rsidR="00B31214" w:rsidRDefault="00B31214" w:rsidP="00197F0E">
      <w:pPr>
        <w:rPr>
          <w:i/>
          <w:color w:val="FF0000"/>
        </w:rPr>
      </w:pPr>
    </w:p>
    <w:p w14:paraId="52AAFC8C" w14:textId="2ADB5309" w:rsidR="00B31214" w:rsidRDefault="00B31214" w:rsidP="00197F0E">
      <w:pPr>
        <w:rPr>
          <w:i/>
          <w:color w:val="FF0000"/>
        </w:rPr>
      </w:pPr>
    </w:p>
    <w:p w14:paraId="3B0D5C95" w14:textId="77777777" w:rsidR="00B31214" w:rsidRDefault="00B31214" w:rsidP="00197F0E">
      <w:pPr>
        <w:rPr>
          <w:i/>
          <w:color w:val="FF0000"/>
        </w:rPr>
      </w:pPr>
    </w:p>
    <w:p w14:paraId="0B50929E" w14:textId="77777777" w:rsidR="00B31214" w:rsidRDefault="00B31214" w:rsidP="00197F0E">
      <w:pPr>
        <w:rPr>
          <w:i/>
        </w:rPr>
      </w:pPr>
      <w:r>
        <w:rPr>
          <w:i/>
        </w:rPr>
        <w:lastRenderedPageBreak/>
        <w:t>Click ‘Start’</w:t>
      </w:r>
    </w:p>
    <w:p w14:paraId="5C40AA40" w14:textId="28E7CEBB" w:rsidR="00B31214" w:rsidRDefault="00B31214" w:rsidP="00197F0E">
      <w:pPr>
        <w:rPr>
          <w:i/>
        </w:rPr>
      </w:pPr>
      <w:r>
        <w:rPr>
          <w:i/>
        </w:rPr>
        <w:t xml:space="preserve"> </w:t>
      </w:r>
      <w:r>
        <w:rPr>
          <w:noProof/>
        </w:rPr>
        <w:drawing>
          <wp:inline distT="0" distB="0" distL="0" distR="0" wp14:anchorId="4179B3FE" wp14:editId="60E591C6">
            <wp:extent cx="4528602" cy="351447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984" cy="3518652"/>
                    </a:xfrm>
                    <a:prstGeom prst="rect">
                      <a:avLst/>
                    </a:prstGeom>
                  </pic:spPr>
                </pic:pic>
              </a:graphicData>
            </a:graphic>
          </wp:inline>
        </w:drawing>
      </w:r>
    </w:p>
    <w:p w14:paraId="5FF29BEC" w14:textId="0644A6EB" w:rsidR="00AE0735" w:rsidRDefault="00AE0735" w:rsidP="00197F0E">
      <w:pPr>
        <w:rPr>
          <w:i/>
        </w:rPr>
      </w:pPr>
    </w:p>
    <w:p w14:paraId="12C42897" w14:textId="1799F333" w:rsidR="00AE0735" w:rsidRDefault="00AE0735" w:rsidP="00197F0E">
      <w:pPr>
        <w:rPr>
          <w:i/>
        </w:rPr>
      </w:pPr>
      <w:r>
        <w:rPr>
          <w:i/>
        </w:rPr>
        <w:t>Click ‘I accept the license agreement’ and Click ‘Next’</w:t>
      </w:r>
    </w:p>
    <w:p w14:paraId="0813B197" w14:textId="0788985B" w:rsidR="00AE0735" w:rsidRDefault="00AE0735" w:rsidP="00197F0E">
      <w:pPr>
        <w:rPr>
          <w:i/>
        </w:rPr>
      </w:pPr>
      <w:r>
        <w:rPr>
          <w:noProof/>
        </w:rPr>
        <w:drawing>
          <wp:inline distT="0" distB="0" distL="0" distR="0" wp14:anchorId="6291810F" wp14:editId="2C3391A4">
            <wp:extent cx="4579951" cy="35700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0785" cy="3578504"/>
                    </a:xfrm>
                    <a:prstGeom prst="rect">
                      <a:avLst/>
                    </a:prstGeom>
                  </pic:spPr>
                </pic:pic>
              </a:graphicData>
            </a:graphic>
          </wp:inline>
        </w:drawing>
      </w:r>
    </w:p>
    <w:p w14:paraId="1E49A205" w14:textId="514982CC" w:rsidR="006B6F3F" w:rsidRDefault="006B6F3F" w:rsidP="00197F0E">
      <w:pPr>
        <w:rPr>
          <w:i/>
        </w:rPr>
      </w:pPr>
      <w:r>
        <w:rPr>
          <w:i/>
        </w:rPr>
        <w:lastRenderedPageBreak/>
        <w:t>Click ‘Install’</w:t>
      </w:r>
    </w:p>
    <w:p w14:paraId="0C2BA0C8" w14:textId="34A53A92" w:rsidR="006B6F3F" w:rsidRDefault="006B6F3F" w:rsidP="00197F0E">
      <w:pPr>
        <w:rPr>
          <w:i/>
        </w:rPr>
      </w:pPr>
      <w:r>
        <w:rPr>
          <w:noProof/>
        </w:rPr>
        <w:drawing>
          <wp:inline distT="0" distB="0" distL="0" distR="0" wp14:anchorId="10F4D644" wp14:editId="19B4A5EA">
            <wp:extent cx="4508390" cy="3539214"/>
            <wp:effectExtent l="0" t="0" r="698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9195" cy="3547696"/>
                    </a:xfrm>
                    <a:prstGeom prst="rect">
                      <a:avLst/>
                    </a:prstGeom>
                  </pic:spPr>
                </pic:pic>
              </a:graphicData>
            </a:graphic>
          </wp:inline>
        </w:drawing>
      </w:r>
    </w:p>
    <w:p w14:paraId="41C4B25B" w14:textId="4AF1EF4E" w:rsidR="00B70EBF" w:rsidRDefault="00B70EBF" w:rsidP="00197F0E">
      <w:pPr>
        <w:rPr>
          <w:i/>
        </w:rPr>
      </w:pPr>
    </w:p>
    <w:p w14:paraId="3E76681D" w14:textId="053A63C8" w:rsidR="00B70EBF" w:rsidRDefault="00B70EBF" w:rsidP="00197F0E">
      <w:pPr>
        <w:rPr>
          <w:i/>
        </w:rPr>
      </w:pPr>
      <w:r>
        <w:rPr>
          <w:i/>
        </w:rPr>
        <w:t>Click ‘Finish’</w:t>
      </w:r>
      <w:r w:rsidR="00EC495D">
        <w:rPr>
          <w:i/>
        </w:rPr>
        <w:t xml:space="preserve"> and Restart your computer</w:t>
      </w:r>
    </w:p>
    <w:p w14:paraId="2C4E8111" w14:textId="08AB1EAE" w:rsidR="00B70EBF" w:rsidRDefault="00B70EBF" w:rsidP="00197F0E">
      <w:pPr>
        <w:rPr>
          <w:i/>
        </w:rPr>
      </w:pPr>
      <w:r>
        <w:rPr>
          <w:noProof/>
        </w:rPr>
        <w:drawing>
          <wp:inline distT="0" distB="0" distL="0" distR="0" wp14:anchorId="5748215C" wp14:editId="45B9C0BA">
            <wp:extent cx="4516341" cy="3548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7121" cy="3557024"/>
                    </a:xfrm>
                    <a:prstGeom prst="rect">
                      <a:avLst/>
                    </a:prstGeom>
                  </pic:spPr>
                </pic:pic>
              </a:graphicData>
            </a:graphic>
          </wp:inline>
        </w:drawing>
      </w:r>
    </w:p>
    <w:p w14:paraId="27C4BA2D" w14:textId="723F97F4" w:rsidR="00437422" w:rsidRDefault="00437422" w:rsidP="00197F0E">
      <w:pPr>
        <w:rPr>
          <w:i/>
        </w:rPr>
      </w:pPr>
      <w:r>
        <w:rPr>
          <w:i/>
        </w:rPr>
        <w:lastRenderedPageBreak/>
        <w:t>If the below screen is encountered, Click ‘Close’. The Citrix Receiver Workspace has now been installed. Proceed with the login instructions at the beginning of this document.</w:t>
      </w:r>
    </w:p>
    <w:p w14:paraId="2BED865B" w14:textId="589D9640" w:rsidR="00437422" w:rsidRPr="00B31214" w:rsidRDefault="00437422" w:rsidP="00197F0E">
      <w:pPr>
        <w:rPr>
          <w:i/>
        </w:rPr>
      </w:pPr>
      <w:r>
        <w:rPr>
          <w:noProof/>
        </w:rPr>
        <w:drawing>
          <wp:inline distT="0" distB="0" distL="0" distR="0" wp14:anchorId="3099FFCD" wp14:editId="1EF71A31">
            <wp:extent cx="4638675" cy="3810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675" cy="3810000"/>
                    </a:xfrm>
                    <a:prstGeom prst="rect">
                      <a:avLst/>
                    </a:prstGeom>
                  </pic:spPr>
                </pic:pic>
              </a:graphicData>
            </a:graphic>
          </wp:inline>
        </w:drawing>
      </w:r>
    </w:p>
    <w:p w14:paraId="0505B116" w14:textId="77777777" w:rsidR="00197F0E" w:rsidRDefault="00197F0E" w:rsidP="002040B9"/>
    <w:sectPr w:rsidR="00197F0E">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DA654" w14:textId="77777777" w:rsidR="00197F0E" w:rsidRDefault="00197F0E" w:rsidP="00197F0E">
      <w:pPr>
        <w:spacing w:after="0" w:line="240" w:lineRule="auto"/>
      </w:pPr>
      <w:r>
        <w:separator/>
      </w:r>
    </w:p>
  </w:endnote>
  <w:endnote w:type="continuationSeparator" w:id="0">
    <w:p w14:paraId="23834B49" w14:textId="77777777" w:rsidR="00197F0E" w:rsidRDefault="00197F0E" w:rsidP="00197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F6C25" w14:textId="77777777" w:rsidR="00197F0E" w:rsidRDefault="00197F0E" w:rsidP="00197F0E">
      <w:pPr>
        <w:spacing w:after="0" w:line="240" w:lineRule="auto"/>
      </w:pPr>
      <w:r>
        <w:separator/>
      </w:r>
    </w:p>
  </w:footnote>
  <w:footnote w:type="continuationSeparator" w:id="0">
    <w:p w14:paraId="689E39A1" w14:textId="77777777" w:rsidR="00197F0E" w:rsidRDefault="00197F0E" w:rsidP="00197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20749"/>
      <w:docPartObj>
        <w:docPartGallery w:val="Page Numbers (Top of Page)"/>
        <w:docPartUnique/>
      </w:docPartObj>
    </w:sdtPr>
    <w:sdtEndPr>
      <w:rPr>
        <w:noProof/>
      </w:rPr>
    </w:sdtEndPr>
    <w:sdtContent>
      <w:p w14:paraId="39078E40" w14:textId="0D71DCA4" w:rsidR="00197F0E" w:rsidRDefault="00197F0E">
        <w:pPr>
          <w:pStyle w:val="Header"/>
          <w:jc w:val="right"/>
        </w:pPr>
        <w:r>
          <w:fldChar w:fldCharType="begin"/>
        </w:r>
        <w:r>
          <w:instrText xml:space="preserve"> PAGE   \* MERGEFORMAT </w:instrText>
        </w:r>
        <w:r>
          <w:fldChar w:fldCharType="separate"/>
        </w:r>
        <w:r w:rsidR="00DB3762">
          <w:rPr>
            <w:noProof/>
          </w:rPr>
          <w:t>6</w:t>
        </w:r>
        <w:r>
          <w:rPr>
            <w:noProof/>
          </w:rPr>
          <w:fldChar w:fldCharType="end"/>
        </w:r>
      </w:p>
    </w:sdtContent>
  </w:sdt>
  <w:p w14:paraId="0CD45F73" w14:textId="77777777" w:rsidR="00197F0E" w:rsidRDefault="00197F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33D6"/>
    <w:multiLevelType w:val="hybridMultilevel"/>
    <w:tmpl w:val="B160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093265"/>
    <w:multiLevelType w:val="hybridMultilevel"/>
    <w:tmpl w:val="9EE0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0B9"/>
    <w:rsid w:val="00002D94"/>
    <w:rsid w:val="00017F52"/>
    <w:rsid w:val="00065735"/>
    <w:rsid w:val="00090ACD"/>
    <w:rsid w:val="000E22A7"/>
    <w:rsid w:val="001254B1"/>
    <w:rsid w:val="001342B0"/>
    <w:rsid w:val="00143423"/>
    <w:rsid w:val="00154808"/>
    <w:rsid w:val="00197F0E"/>
    <w:rsid w:val="001F5C0B"/>
    <w:rsid w:val="002040B9"/>
    <w:rsid w:val="002501D7"/>
    <w:rsid w:val="002A1705"/>
    <w:rsid w:val="002E2B05"/>
    <w:rsid w:val="002E4810"/>
    <w:rsid w:val="002F7862"/>
    <w:rsid w:val="00305A71"/>
    <w:rsid w:val="00306D78"/>
    <w:rsid w:val="003754D5"/>
    <w:rsid w:val="003E4E4A"/>
    <w:rsid w:val="003E5FBD"/>
    <w:rsid w:val="00426D14"/>
    <w:rsid w:val="00437422"/>
    <w:rsid w:val="0045127B"/>
    <w:rsid w:val="004F046B"/>
    <w:rsid w:val="0050526E"/>
    <w:rsid w:val="00565CF9"/>
    <w:rsid w:val="005D26E9"/>
    <w:rsid w:val="00612B19"/>
    <w:rsid w:val="00613430"/>
    <w:rsid w:val="006A72A6"/>
    <w:rsid w:val="006B6F3F"/>
    <w:rsid w:val="006E31EA"/>
    <w:rsid w:val="007050C2"/>
    <w:rsid w:val="00731042"/>
    <w:rsid w:val="007865B7"/>
    <w:rsid w:val="007D3102"/>
    <w:rsid w:val="008E79F7"/>
    <w:rsid w:val="00957167"/>
    <w:rsid w:val="00963A91"/>
    <w:rsid w:val="009B3E52"/>
    <w:rsid w:val="00A043F4"/>
    <w:rsid w:val="00A26759"/>
    <w:rsid w:val="00A95EBE"/>
    <w:rsid w:val="00AD01BB"/>
    <w:rsid w:val="00AE0735"/>
    <w:rsid w:val="00AE3747"/>
    <w:rsid w:val="00B0334F"/>
    <w:rsid w:val="00B31214"/>
    <w:rsid w:val="00B70EBF"/>
    <w:rsid w:val="00BD073C"/>
    <w:rsid w:val="00C07DA4"/>
    <w:rsid w:val="00C40EF3"/>
    <w:rsid w:val="00C94C7F"/>
    <w:rsid w:val="00D06C7F"/>
    <w:rsid w:val="00D105F7"/>
    <w:rsid w:val="00D13D6B"/>
    <w:rsid w:val="00D60045"/>
    <w:rsid w:val="00D9514F"/>
    <w:rsid w:val="00DB3762"/>
    <w:rsid w:val="00E43F62"/>
    <w:rsid w:val="00E50303"/>
    <w:rsid w:val="00EB0F22"/>
    <w:rsid w:val="00EC495D"/>
    <w:rsid w:val="00F16DB7"/>
    <w:rsid w:val="00F530B6"/>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69A6"/>
  <w15:chartTrackingRefBased/>
  <w15:docId w15:val="{713D9AFF-EC0A-4487-A8FE-D90CB033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E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0B9"/>
    <w:rPr>
      <w:color w:val="0563C1" w:themeColor="hyperlink"/>
      <w:u w:val="single"/>
    </w:rPr>
  </w:style>
  <w:style w:type="character" w:customStyle="1" w:styleId="UnresolvedMention">
    <w:name w:val="Unresolved Mention"/>
    <w:basedOn w:val="DefaultParagraphFont"/>
    <w:uiPriority w:val="99"/>
    <w:semiHidden/>
    <w:unhideWhenUsed/>
    <w:rsid w:val="002040B9"/>
    <w:rPr>
      <w:color w:val="605E5C"/>
      <w:shd w:val="clear" w:color="auto" w:fill="E1DFDD"/>
    </w:rPr>
  </w:style>
  <w:style w:type="paragraph" w:styleId="ListParagraph">
    <w:name w:val="List Paragraph"/>
    <w:basedOn w:val="Normal"/>
    <w:uiPriority w:val="34"/>
    <w:qFormat/>
    <w:rsid w:val="009B3E52"/>
    <w:pPr>
      <w:ind w:left="720"/>
      <w:contextualSpacing/>
    </w:pPr>
  </w:style>
  <w:style w:type="character" w:customStyle="1" w:styleId="Heading1Char">
    <w:name w:val="Heading 1 Char"/>
    <w:basedOn w:val="DefaultParagraphFont"/>
    <w:link w:val="Heading1"/>
    <w:uiPriority w:val="9"/>
    <w:rsid w:val="009B3E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E5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43F62"/>
    <w:rPr>
      <w:color w:val="954F72" w:themeColor="followedHyperlink"/>
      <w:u w:val="single"/>
    </w:rPr>
  </w:style>
  <w:style w:type="paragraph" w:styleId="Header">
    <w:name w:val="header"/>
    <w:basedOn w:val="Normal"/>
    <w:link w:val="HeaderChar"/>
    <w:uiPriority w:val="99"/>
    <w:unhideWhenUsed/>
    <w:rsid w:val="00197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F0E"/>
  </w:style>
  <w:style w:type="paragraph" w:styleId="Footer">
    <w:name w:val="footer"/>
    <w:basedOn w:val="Normal"/>
    <w:link w:val="FooterChar"/>
    <w:uiPriority w:val="99"/>
    <w:unhideWhenUsed/>
    <w:rsid w:val="00197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e.umd.edu/"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otcads.umd.edu/bfa/" TargetMode="Externa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vw.umd.edu/%20%20%20%20#"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JPG"/><Relationship Id="rId19" Type="http://schemas.openxmlformats.org/officeDocument/2006/relationships/hyperlink" Target="mailto:BFA@umd.ed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w.umd.edu/%20%20%20%20%20%20(same%20link%20on%20the%20BFA%20and%20Finance%20websites%20labeled%20as%20'BPM%20System')%20%20%20%20%20%2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Oo</dc:creator>
  <cp:keywords/>
  <dc:description/>
  <cp:lastModifiedBy>Johnny Li</cp:lastModifiedBy>
  <cp:revision>48</cp:revision>
  <cp:lastPrinted>2019-12-19T19:34:00Z</cp:lastPrinted>
  <dcterms:created xsi:type="dcterms:W3CDTF">2020-01-06T17:24:00Z</dcterms:created>
  <dcterms:modified xsi:type="dcterms:W3CDTF">2020-01-30T20:42:00Z</dcterms:modified>
</cp:coreProperties>
</file>